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77D" w:rsidRDefault="00A4777D" w:rsidP="00A4777D">
      <w:pPr>
        <w:pStyle w:val="Default"/>
      </w:pPr>
      <w:r>
        <w:t>Absender</w:t>
      </w:r>
    </w:p>
    <w:p w:rsidR="00A4777D" w:rsidRDefault="00A4777D" w:rsidP="00A4777D">
      <w:pPr>
        <w:pStyle w:val="Default"/>
      </w:pPr>
    </w:p>
    <w:p w:rsidR="00A4777D" w:rsidRDefault="00A4777D" w:rsidP="00A4777D">
      <w:pPr>
        <w:pStyle w:val="Default"/>
      </w:pPr>
    </w:p>
    <w:p w:rsidR="00A4777D" w:rsidRDefault="00A4777D" w:rsidP="00A4777D">
      <w:pPr>
        <w:pStyle w:val="Default"/>
      </w:pPr>
    </w:p>
    <w:p w:rsidR="00A4777D" w:rsidRDefault="00A4777D" w:rsidP="00A4777D">
      <w:pPr>
        <w:pStyle w:val="Default"/>
      </w:pPr>
    </w:p>
    <w:p w:rsidR="00A4777D" w:rsidRDefault="00632E73" w:rsidP="00A4777D">
      <w:pPr>
        <w:pStyle w:val="Default"/>
      </w:pPr>
      <w:r>
        <w:t>Adressen der</w:t>
      </w:r>
      <w:r w:rsidR="00A4777D">
        <w:t>Prüfdienst</w:t>
      </w:r>
      <w:r>
        <w:t>e</w:t>
      </w:r>
      <w:bookmarkStart w:id="0" w:name="_GoBack"/>
      <w:bookmarkEnd w:id="0"/>
      <w:r w:rsidR="00A4777D">
        <w:t xml:space="preserve"> finden Sie hier:</w:t>
      </w:r>
    </w:p>
    <w:p w:rsidR="00A4777D" w:rsidRDefault="00632E73" w:rsidP="00A4777D">
      <w:pPr>
        <w:pStyle w:val="Default"/>
      </w:pPr>
      <w:hyperlink r:id="rId5" w:tgtFrame="_blank" w:history="1">
        <w:r w:rsidR="000B5B09">
          <w:rPr>
            <w:rStyle w:val="Hyperlink"/>
          </w:rPr>
          <w:t>https://www.deutsche-rentenversicherung.de/DRV/DE/Experten/Arbeitgeber-und-Steuerberater/Betriebspruefung/Pruefbueros/pruefbueros.html​</w:t>
        </w:r>
      </w:hyperlink>
    </w:p>
    <w:p w:rsidR="000B5B09" w:rsidRDefault="000B5B09" w:rsidP="00A4777D">
      <w:pPr>
        <w:pStyle w:val="Default"/>
      </w:pPr>
    </w:p>
    <w:p w:rsidR="00A4777D" w:rsidRDefault="00A4777D" w:rsidP="00A4777D">
      <w:pPr>
        <w:pStyle w:val="Default"/>
      </w:pPr>
    </w:p>
    <w:p w:rsidR="00A4777D" w:rsidRDefault="00A4777D" w:rsidP="00A4777D">
      <w:pPr>
        <w:pStyle w:val="Default"/>
      </w:pPr>
    </w:p>
    <w:p w:rsidR="00A4777D" w:rsidRDefault="00A4777D" w:rsidP="00A4777D">
      <w:pPr>
        <w:pStyle w:val="Default"/>
      </w:pPr>
    </w:p>
    <w:p w:rsidR="00A4777D" w:rsidRDefault="00A4777D" w:rsidP="00A4777D">
      <w:pPr>
        <w:pStyle w:val="Default"/>
      </w:pPr>
    </w:p>
    <w:p w:rsidR="00A4777D" w:rsidRDefault="00A4777D" w:rsidP="00A477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Befreiung Führung elektronischer Unterlagen Betriebsnummer </w:t>
      </w:r>
      <w:r w:rsidRPr="00A4777D">
        <w:rPr>
          <w:b/>
          <w:sz w:val="23"/>
          <w:szCs w:val="23"/>
        </w:rPr>
        <w:t xml:space="preserve">123456789 </w:t>
      </w:r>
    </w:p>
    <w:p w:rsidR="00A4777D" w:rsidRDefault="00A4777D" w:rsidP="00A4777D">
      <w:pPr>
        <w:pStyle w:val="Default"/>
        <w:rPr>
          <w:sz w:val="23"/>
          <w:szCs w:val="23"/>
        </w:rPr>
      </w:pPr>
    </w:p>
    <w:p w:rsidR="00A4777D" w:rsidRDefault="00A4777D" w:rsidP="00A4777D">
      <w:pPr>
        <w:pStyle w:val="Default"/>
        <w:rPr>
          <w:sz w:val="23"/>
          <w:szCs w:val="23"/>
        </w:rPr>
      </w:pPr>
    </w:p>
    <w:p w:rsidR="00A4777D" w:rsidRDefault="00A4777D" w:rsidP="00A477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Sehr geehrte Damen und Herren, </w:t>
      </w:r>
    </w:p>
    <w:p w:rsidR="00A4777D" w:rsidRDefault="00A4777D" w:rsidP="00A4777D">
      <w:pPr>
        <w:pStyle w:val="Default"/>
        <w:rPr>
          <w:sz w:val="23"/>
          <w:szCs w:val="23"/>
        </w:rPr>
      </w:pPr>
    </w:p>
    <w:p w:rsidR="00A4777D" w:rsidRDefault="00A4777D" w:rsidP="00A477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hiermit beantrage ich gemäß § 8 Absatz 3 Satz 2 der Beitragsverfahrensverordnung in der gemäß Artikel 25 Nr. 2 Buchstabe a Doppelbuchstaben </w:t>
      </w:r>
      <w:proofErr w:type="spellStart"/>
      <w:r>
        <w:rPr>
          <w:sz w:val="23"/>
          <w:szCs w:val="23"/>
        </w:rPr>
        <w:t>aa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dd</w:t>
      </w:r>
      <w:proofErr w:type="spellEnd"/>
      <w:r>
        <w:rPr>
          <w:sz w:val="23"/>
          <w:szCs w:val="23"/>
        </w:rPr>
        <w:t xml:space="preserve"> und Buchstabe b in Verbindung mit Artikel 28 Absatz 7 des Gesetzes vom 12. Juni 2020 (BGBl. I S. 1248) ab 1. Januar 2022 geltenden Fassung, die Befreiung von der Führung elektronischer Unterlagen zunächst bis zum 31. Dezember 2026. </w:t>
      </w:r>
    </w:p>
    <w:p w:rsidR="00A4777D" w:rsidRDefault="00A4777D" w:rsidP="00A4777D">
      <w:pPr>
        <w:pStyle w:val="Default"/>
        <w:rPr>
          <w:sz w:val="23"/>
          <w:szCs w:val="23"/>
        </w:rPr>
      </w:pPr>
    </w:p>
    <w:p w:rsidR="00A4777D" w:rsidRDefault="00A4777D" w:rsidP="00A477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Bitte bestätigen Sie mir schriftlich die Gewährung meines Antrags. </w:t>
      </w:r>
    </w:p>
    <w:p w:rsidR="00A4777D" w:rsidRDefault="00A4777D" w:rsidP="00A4777D">
      <w:pPr>
        <w:pStyle w:val="Default"/>
        <w:rPr>
          <w:sz w:val="23"/>
          <w:szCs w:val="23"/>
        </w:rPr>
      </w:pPr>
    </w:p>
    <w:p w:rsidR="00A4777D" w:rsidRDefault="00A4777D" w:rsidP="00A477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Freundliche Grüße </w:t>
      </w:r>
    </w:p>
    <w:p w:rsidR="00A4777D" w:rsidRDefault="00A4777D" w:rsidP="00A4777D">
      <w:pPr>
        <w:rPr>
          <w:sz w:val="23"/>
          <w:szCs w:val="23"/>
        </w:rPr>
      </w:pPr>
    </w:p>
    <w:p w:rsidR="00F31086" w:rsidRDefault="00A4777D" w:rsidP="00A4777D">
      <w:r>
        <w:rPr>
          <w:sz w:val="23"/>
          <w:szCs w:val="23"/>
        </w:rPr>
        <w:t>Name</w:t>
      </w:r>
    </w:p>
    <w:sectPr w:rsidR="00F310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77D"/>
    <w:rsid w:val="000B5B09"/>
    <w:rsid w:val="00632E73"/>
    <w:rsid w:val="00A4777D"/>
    <w:rsid w:val="00E20A3A"/>
    <w:rsid w:val="00ED2767"/>
    <w:rsid w:val="00F3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A477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0B5B09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32E7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A477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0B5B09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32E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eutsche-rentenversicherung.de/DRV/DE/Experten/Arbeitgeber-und-Steuerberater/Betriebspruefung/Pruefbueros/pruefbuero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Knabke</dc:creator>
  <cp:keywords/>
  <dc:description/>
  <cp:lastModifiedBy>Stefan Frerker</cp:lastModifiedBy>
  <cp:revision>3</cp:revision>
  <dcterms:created xsi:type="dcterms:W3CDTF">2022-12-06T12:57:00Z</dcterms:created>
  <dcterms:modified xsi:type="dcterms:W3CDTF">2022-12-16T14:04:00Z</dcterms:modified>
</cp:coreProperties>
</file>